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7058">
      <w:pPr>
        <w:spacing w:before="100" w:beforeAutospacing="1" w:after="100" w:afterAutospacing="1" w:line="50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附件1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：</w:t>
      </w:r>
    </w:p>
    <w:p w14:paraId="416818B5">
      <w:pPr>
        <w:spacing w:before="100" w:beforeAutospacing="1" w:after="100" w:afterAutospacing="1" w:line="500" w:lineRule="exact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</w:rPr>
        <w:t>《应征公民体格检查标准》摘要</w:t>
      </w:r>
    </w:p>
    <w:p w14:paraId="08D67D6E">
      <w:pPr>
        <w:spacing w:line="520" w:lineRule="exact"/>
        <w:ind w:firstLine="562" w:firstLineChars="200"/>
        <w:jc w:val="center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第一章 外科</w:t>
      </w:r>
    </w:p>
    <w:p w14:paraId="410D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第一条 男性身高160cm以上，女性身高158cm以上，合格。</w:t>
      </w:r>
    </w:p>
    <w:p w14:paraId="644D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条件兵身高条件按有关标准执行。</w:t>
      </w:r>
    </w:p>
    <w:p w14:paraId="509F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第二条 体重符合下列条件且空腹血糖&lt;7.0mmo</w:t>
      </w:r>
      <w:r>
        <w:rPr>
          <w:rFonts w:hint="eastAsia" w:ascii="仿宋_GB2312" w:hAnsi="仿宋" w:eastAsia="仿宋_GB2312" w:cs="Arial"/>
          <w:sz w:val="28"/>
          <w:szCs w:val="32"/>
          <w:lang w:val="en-US" w:eastAsia="zh-CN"/>
        </w:rPr>
        <w:t>L</w:t>
      </w:r>
      <w:r>
        <w:rPr>
          <w:rFonts w:hint="eastAsia" w:ascii="仿宋_GB2312" w:hAnsi="仿宋" w:eastAsia="仿宋_GB2312" w:cs="Arial"/>
          <w:sz w:val="28"/>
          <w:szCs w:val="32"/>
        </w:rPr>
        <w:t>/L的，合格。</w:t>
      </w:r>
    </w:p>
    <w:p w14:paraId="6687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（一）男性：17.5≤BMI&lt;30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，</w:t>
      </w:r>
      <w:r>
        <w:rPr>
          <w:rFonts w:hint="eastAsia" w:ascii="仿宋_GB2312" w:hAnsi="仿宋" w:eastAsia="仿宋_GB2312" w:cs="Arial"/>
          <w:sz w:val="28"/>
          <w:szCs w:val="32"/>
        </w:rPr>
        <w:t>其中：17.5≤男性身体条件兵BMI&lt;27；</w:t>
      </w:r>
    </w:p>
    <w:p w14:paraId="4DE1D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（二）女性：17≤BMI&lt;24。</w:t>
      </w:r>
    </w:p>
    <w:p w14:paraId="0EB95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BMI≥28须加查血液化血红蛋白检查项目，糖化血红蛋白百分比&lt;6.5%，合格。</w:t>
      </w:r>
    </w:p>
    <w:p w14:paraId="78BC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（BMI=体重（千克）除以身高（米）的平方）</w:t>
      </w:r>
    </w:p>
    <w:p w14:paraId="62A9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第三条 颅脑外伤，颅脑畸形，颅脑手术史，脑外伤后综合症，不合格。</w:t>
      </w:r>
    </w:p>
    <w:p w14:paraId="00024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第四条 颈部运动功能受限，斜颈，Ⅲ度以上单纯性甲状腺肿，乳腺肿瘤，不合格。单纯性甲状腺肿，条件兵不合格。</w:t>
      </w:r>
    </w:p>
    <w:p w14:paraId="78CB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第五条 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9B9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635C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（一）可自行矫正的脊柱侧弯；</w:t>
      </w:r>
    </w:p>
    <w:p w14:paraId="24F2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（二）四肢单纯性骨折，治愈1年后，X线片显示骨折线消失，复位良好，无功能障碍及后遗症（条件兵除外）；</w:t>
      </w:r>
    </w:p>
    <w:p w14:paraId="1C7C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Arial"/>
          <w:sz w:val="28"/>
          <w:szCs w:val="32"/>
        </w:rPr>
        <w:t>关节弹响排除骨关节疾病或损伤，不影响正常功能的；</w:t>
      </w:r>
    </w:p>
    <w:p w14:paraId="5E91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（四）大骨节病仅指、趾关节稍粗大，无自觉症状，无功能障碍（仅陆勤人员）；</w:t>
      </w:r>
    </w:p>
    <w:p w14:paraId="52887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（五）轻度胸廓畸形（条件兵除外）。</w:t>
      </w:r>
    </w:p>
    <w:p w14:paraId="6D2E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第六条 肘关节过伸超过15度，肘关节外翻超过20度，或虽未超过前述规定但存在功能障碍，不合格。</w:t>
      </w:r>
    </w:p>
    <w:p w14:paraId="3B52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第七条 下蹲不全，两下肢不等长超过2cm，膝内翻股骨内髁间距离和膝外翻胫骨内踝间距离超过7cm（条件兵超过4cm），或虽未超过前述规定但步态异常，不合格。</w:t>
      </w:r>
    </w:p>
    <w:p w14:paraId="69FD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轻度下蹲不全（膝后夹角≤45度），除条件兵外合格。</w:t>
      </w:r>
    </w:p>
    <w:p w14:paraId="406B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2FEA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第八条 手指、足趾残缺或畸形，足底弓完全消失的扁平足，重度皲裂症，不合格。</w:t>
      </w:r>
    </w:p>
    <w:p w14:paraId="13FF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第九条 恶性肿瘤，面颈部长径超过1cm的良性肿瘤、囊肿，其他部位长径超过3cm的良性肿瘤、囊肿，或虽未超出前述规定但影响功能和训练的，不合格。</w:t>
      </w:r>
    </w:p>
    <w:p w14:paraId="498A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第十条 瘢痕体质，面颈部长径超过3cm或影响功能的瘢痕，其他部位影响功能的瘢痕，不合格。</w:t>
      </w:r>
    </w:p>
    <w:p w14:paraId="1CB4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第十一条 面颈部文身，着军队制式体能训练服其他裸露部位长径超过3cm的文身，其他部位长径超过10cm的文身，男性文眉、文眼线、文唇，女性文唇，不合格。</w:t>
      </w:r>
    </w:p>
    <w:p w14:paraId="2007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第十二条 脉管炎，动脉瘤，中、重度下肢静脉曲张和精索静脉曲张，不合格。下肢静脉曲张，精索静脉曲张，条件兵不合格。</w:t>
      </w:r>
    </w:p>
    <w:p w14:paraId="36BE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第十三条 胸、腹腔手术史，疝，脱肛，肛瘘，肛旁脓肿，重度陈旧性肛裂，环状痔，混合痔，不合格。</w:t>
      </w:r>
    </w:p>
    <w:p w14:paraId="3396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2814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（一）阑尾炎手术后半年以上，无后遗症；</w:t>
      </w:r>
    </w:p>
    <w:p w14:paraId="7010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（二）腹股沟疝、股疝手术后1年以上，无后遗症；</w:t>
      </w:r>
    </w:p>
    <w:p w14:paraId="5D32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（三）2个以下且长径均在0.8cm以下的混合痔。</w:t>
      </w:r>
    </w:p>
    <w:p w14:paraId="1711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第十四条 泌尿生殖系统疾病或损伤及其后遗症，生殖器官畸形或发育不全，单睾，隐睾及其术后，不合格。</w:t>
      </w:r>
    </w:p>
    <w:p w14:paraId="33ED1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3B67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（一）无自觉症状的轻度非交通性精索鞘膜积液，不大于健侧睾丸（条件兵除外）；</w:t>
      </w:r>
    </w:p>
    <w:p w14:paraId="7FE6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（二）无自觉症状的睾丸鞘膜积液，包括睾丸在内不大于健侧睾丸1倍（条件兵除外）；</w:t>
      </w:r>
    </w:p>
    <w:p w14:paraId="16EE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（三）交通性鞘膜积液，手术后1年以上无复发，无后遗症；</w:t>
      </w:r>
    </w:p>
    <w:p w14:paraId="7868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（四）无压痛、无自觉症状的精索、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附睾</w:t>
      </w:r>
      <w:r>
        <w:rPr>
          <w:rFonts w:hint="eastAsia" w:ascii="仿宋_GB2312" w:hAnsi="仿宋" w:eastAsia="仿宋_GB2312" w:cs="Arial"/>
          <w:sz w:val="28"/>
          <w:szCs w:val="32"/>
        </w:rPr>
        <w:t>小结节，数量在2个以下且长径均在0.5cm以下；</w:t>
      </w:r>
    </w:p>
    <w:p w14:paraId="3D12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（五）包茎、包皮过长（条件兵除外）；</w:t>
      </w:r>
    </w:p>
    <w:p w14:paraId="3EED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（六）轻度急性包皮炎、阴囊炎。</w:t>
      </w:r>
    </w:p>
    <w:p w14:paraId="6F0A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第十五条 重度腋臭，不合格。轻度腋臭，条件兵不合格。</w:t>
      </w:r>
    </w:p>
    <w:p w14:paraId="7AD40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第十六条 头癣，泛发性体癣，疥疮，慢性泛发性湿疹，慢性荨麻疹，泛发性神经性皮炎，银屑病，面颈部长径超过1cm的血管痣、色素痣、胎痣和白癜风，其他传染性或难以治愈的皮肤病，不合格。多发性毛囊炎，皮肤对刺激物过敏或有接触性皮炎史，手足部位近3年连续发生冻疮，条件兵不合格。</w:t>
      </w:r>
    </w:p>
    <w:p w14:paraId="141B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66AC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（一）单发局限性神经性皮炎，长径在3cm以下；</w:t>
      </w:r>
    </w:p>
    <w:p w14:paraId="3FC9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（二）股癣，手（足）癣，甲（指、趾）癣，躯干花斑癣；</w:t>
      </w:r>
    </w:p>
    <w:p w14:paraId="45EE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（三）身体其他部位白癜风不超过2处，每处长径在3cm以下。</w:t>
      </w:r>
    </w:p>
    <w:p w14:paraId="054F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第十七条 淋病，梅毒，软下疳，性病性淋巴肉芽肿，非淋菌性尿道炎，尖锐湿疣，生殖器疱疹，以及其他性传播疾病，不合格。</w:t>
      </w:r>
    </w:p>
    <w:p w14:paraId="0EB6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center"/>
        <w:textAlignment w:val="auto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第二章 内科</w:t>
      </w:r>
    </w:p>
    <w:p w14:paraId="5B0AE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第十八条 血压在下列范围，合格。</w:t>
      </w:r>
    </w:p>
    <w:p w14:paraId="72C2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（一）收缩压≥90 mmHg，＜140 mmHg；</w:t>
      </w:r>
    </w:p>
    <w:p w14:paraId="4B83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（二）舒张压≥60 mmHg，＜90 mmHg。</w:t>
      </w:r>
    </w:p>
    <w:p w14:paraId="31E2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第十九条 心率在下列范围，合格。</w:t>
      </w:r>
    </w:p>
    <w:p w14:paraId="0D9E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（一）心率60～100次/分；</w:t>
      </w:r>
    </w:p>
    <w:p w14:paraId="45F0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（二）心率50～59次/分或101～110次/分，经检查系生理性（条件兵除外）。</w:t>
      </w:r>
    </w:p>
    <w:p w14:paraId="5266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第二十条 高血压病，器质性心脏病，血管疾病，右位心脏，不合格。</w:t>
      </w:r>
    </w:p>
    <w:p w14:paraId="6569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1685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（一）听诊发现心律不齐、心脏收缩期杂音的，经检查系生理性（条件兵除外）；</w:t>
      </w:r>
    </w:p>
    <w:p w14:paraId="02B0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（二）直立性低血压、周围血管舒缩障碍（仅陆勤人员）。</w:t>
      </w:r>
    </w:p>
    <w:p w14:paraId="7533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第二十一条 慢性支气管炎，支气管扩张，支气管哮喘，肺大泡，气胸及气胸史，以及其他呼吸系统慢性疾病，不合格。</w:t>
      </w:r>
    </w:p>
    <w:p w14:paraId="10A1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第二十二条 严重慢性胃、肠疾病，肝脏、胆囊、脾脏、胰腺疾病，内脏下垂，腹部包块，不合格。</w:t>
      </w:r>
    </w:p>
    <w:p w14:paraId="4ED8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1847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E6C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（二）既往因患疟疾、血吸虫病、黑热病引起的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脾大</w:t>
      </w:r>
      <w:r>
        <w:rPr>
          <w:rFonts w:hint="eastAsia" w:ascii="仿宋_GB2312" w:hAnsi="仿宋" w:eastAsia="仿宋_GB2312" w:cs="Arial"/>
          <w:sz w:val="28"/>
          <w:szCs w:val="32"/>
        </w:rPr>
        <w:t>，现无自觉症状，无贫血，营养状况良好。</w:t>
      </w:r>
    </w:p>
    <w:p w14:paraId="3E40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第二十三条 泌尿、血液、内分泌系统疾病，代谢性疾病，免疫性疾病，不合格。</w:t>
      </w:r>
    </w:p>
    <w:p w14:paraId="57C3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第二十四条 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1CD7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75C1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（一）急性病毒性肝炎治愈后2年以上未再复发，无症状和体征，实验室检查正常；</w:t>
      </w:r>
    </w:p>
    <w:p w14:paraId="0AA5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（二）原发性肺结核、继发性肺结核、结核性胸膜炎、肾结核、腹膜结核，临床治愈后3年无复发（条件兵除外）；</w:t>
      </w:r>
    </w:p>
    <w:p w14:paraId="48D6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（三）细菌性痢疾治愈1年以上；</w:t>
      </w:r>
    </w:p>
    <w:p w14:paraId="1D3A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（四）疟疾、黑热病、血吸虫病、阿米巴性痢疾、钩端螺旋体病、流行性出血热、伤寒、副伤寒、布鲁氏菌病，治愈2年以上，无后遗症；</w:t>
      </w:r>
    </w:p>
    <w:p w14:paraId="38182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（五）丝虫病治愈半年以上，无后遗症。</w:t>
      </w:r>
    </w:p>
    <w:p w14:paraId="05FD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第二十五条 癫痫，以及其他神经系统疾病及后遗症，不合格。</w:t>
      </w:r>
    </w:p>
    <w:p w14:paraId="00080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第二十六条 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27A22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第二十七条 影响正常表达的口吃，不合格。</w:t>
      </w:r>
    </w:p>
    <w:p w14:paraId="36B8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center"/>
        <w:textAlignment w:val="auto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第三章 耳鼻咽喉科</w:t>
      </w:r>
    </w:p>
    <w:p w14:paraId="2F7C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第二十八条 听力测定双侧耳语均低于5m，不合格。</w:t>
      </w:r>
    </w:p>
    <w:p w14:paraId="1EC2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一侧耳语5m、另一侧不低于3m，陆勤人员合格。</w:t>
      </w:r>
    </w:p>
    <w:p w14:paraId="5E52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第二十九条 眩晕病，不合格。</w:t>
      </w:r>
    </w:p>
    <w:p w14:paraId="3AA4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第三十条 耳廓明显畸形，外耳道闭锁，反复发炎的耳前瘘管，耳廓及外耳道湿疹，耳霉菌病，不合格。</w:t>
      </w:r>
    </w:p>
    <w:p w14:paraId="6FF9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轻度耳廓及外耳道湿疹，轻度耳霉菌病，陆勤人员合格。</w:t>
      </w:r>
    </w:p>
    <w:p w14:paraId="14C2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第三十一条 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7A115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鼓膜内陷、粘连、萎缩、瘢痕、钙化斑，条件兵合格。</w:t>
      </w:r>
    </w:p>
    <w:p w14:paraId="3735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第三十二条 嗅觉丧失，不合格。嗅觉迟钝，条件兵不合格。</w:t>
      </w:r>
    </w:p>
    <w:p w14:paraId="6CD2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第三十三条 鼻中隔穿孔，鼻畸形，重度肥厚性鼻炎，萎缩性鼻炎，重度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鼻黏膜</w:t>
      </w:r>
      <w:r>
        <w:rPr>
          <w:rFonts w:hint="eastAsia" w:ascii="仿宋_GB2312" w:hAnsi="仿宋" w:eastAsia="仿宋_GB2312" w:cs="Arial"/>
          <w:sz w:val="28"/>
          <w:szCs w:val="32"/>
        </w:rPr>
        <w:t>糜烂，鼻息肉，中鼻甲息肉样变，以及其他影响鼻功能的慢性鼻病，不合格。严重变应性鼻炎，肥厚性鼻炎，慢性鼻窦炎，严重鼻中隔偏曲，条件兵不合格。</w:t>
      </w:r>
    </w:p>
    <w:p w14:paraId="7C0A0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不影响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鼻旁窦</w:t>
      </w:r>
      <w:r>
        <w:rPr>
          <w:rFonts w:hint="eastAsia" w:ascii="仿宋_GB2312" w:hAnsi="仿宋" w:eastAsia="仿宋_GB2312" w:cs="Arial"/>
          <w:sz w:val="28"/>
          <w:szCs w:val="32"/>
        </w:rPr>
        <w:t>引流的中鼻甲肥大，中鼻道有少量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黏液</w:t>
      </w:r>
      <w:r>
        <w:rPr>
          <w:rFonts w:hint="eastAsia" w:ascii="仿宋_GB2312" w:hAnsi="仿宋" w:eastAsia="仿宋_GB2312" w:cs="Arial"/>
          <w:sz w:val="28"/>
          <w:szCs w:val="32"/>
        </w:rPr>
        <w:t>脓性分泌物，轻度萎缩性鼻炎，陆勤人员合格。</w:t>
      </w:r>
    </w:p>
    <w:p w14:paraId="00A0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第三十四条 超过Ⅱ度肿大的慢性扁桃体炎，影响吞咽、发音功能难以治愈的咽、喉疾病，严重阻塞性睡眠呼吸暂停综合征，不合格。</w:t>
      </w:r>
    </w:p>
    <w:p w14:paraId="2F1C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center"/>
        <w:textAlignment w:val="auto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第四章 眼科</w:t>
      </w:r>
    </w:p>
    <w:p w14:paraId="611FB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第三十五条 任何一眼裸眼视力低于4.5，不合格。</w:t>
      </w:r>
    </w:p>
    <w:p w14:paraId="0D42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任何一眼裸眼视力低于4.8，需进行矫正视力检查，任何一眼矫正视力低于4.8或矫正度数超过600度，不合格。</w:t>
      </w:r>
    </w:p>
    <w:p w14:paraId="1E177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屈光不正经准分子激光手术（不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含</w:t>
      </w:r>
      <w:r>
        <w:rPr>
          <w:rFonts w:hint="eastAsia" w:ascii="仿宋_GB2312" w:hAnsi="仿宋" w:eastAsia="仿宋_GB2312" w:cs="Arial"/>
          <w:sz w:val="28"/>
          <w:szCs w:val="32"/>
        </w:rPr>
        <w:t>晶体眼人工晶体植入术等其他术式）后半年以上，无并发症，任何一眼裸眼视力达到4.8，眼底检查正常，除条件兵外合格。</w:t>
      </w:r>
    </w:p>
    <w:p w14:paraId="115B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条件兵视力合格条件按有关标准执行。</w:t>
      </w:r>
    </w:p>
    <w:p w14:paraId="19BB9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第三十六条 色弱，色盲，不合格。</w:t>
      </w:r>
    </w:p>
    <w:p w14:paraId="086E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能够识别红、绿、黄、蓝、紫各单色者，陆勤人员合格。</w:t>
      </w:r>
    </w:p>
    <w:p w14:paraId="0DD8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第三十七条 影响眼功能的眼睑、睑缘、结膜、泪器疾病，不合格。</w:t>
      </w:r>
    </w:p>
    <w:p w14:paraId="4193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伸入角膜不超过2mm的假性翼状胬肉，陆勤人员合格。</w:t>
      </w:r>
    </w:p>
    <w:p w14:paraId="11FC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第三十八条 眼球突出，眼球震颤，眼肌疾病，不合格。</w:t>
      </w:r>
    </w:p>
    <w:p w14:paraId="07E9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15度以内的共同性内、外斜视，陆勤人员合格。</w:t>
      </w:r>
    </w:p>
    <w:p w14:paraId="6946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第三十九条 角膜、巩膜、虹膜睫状体疾病，瞳孔变形、运动障碍，不合格。</w:t>
      </w:r>
    </w:p>
    <w:p w14:paraId="6790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不影响视力的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角膜薄翳</w:t>
      </w:r>
      <w:r>
        <w:rPr>
          <w:rFonts w:hint="eastAsia" w:ascii="仿宋_GB2312" w:hAnsi="仿宋" w:eastAsia="仿宋_GB2312" w:cs="Arial"/>
          <w:sz w:val="28"/>
          <w:szCs w:val="32"/>
        </w:rPr>
        <w:t>，合格。</w:t>
      </w:r>
    </w:p>
    <w:p w14:paraId="2B44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第四十条 晶状体、玻璃体、视网膜、脉络膜、视神经疾病，以及青光眼，不合格。</w:t>
      </w:r>
    </w:p>
    <w:p w14:paraId="3A71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先天性少数散在的晶状体小混浊点，合格。</w:t>
      </w:r>
    </w:p>
    <w:p w14:paraId="0F76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center"/>
        <w:textAlignment w:val="auto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第五章 口腔科</w:t>
      </w:r>
    </w:p>
    <w:p w14:paraId="3899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一条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7336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经治疗、修复后功能良好的龋齿、缺齿，合格。</w:t>
      </w:r>
    </w:p>
    <w:p w14:paraId="623F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第四十二条 中度以上氟斑牙及牙釉质发育不全，切牙、尖牙、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前磨牙</w:t>
      </w:r>
      <w:r>
        <w:rPr>
          <w:rFonts w:hint="eastAsia" w:ascii="仿宋_GB2312" w:hAnsi="仿宋" w:eastAsia="仿宋_GB2312" w:cs="Arial"/>
          <w:sz w:val="28"/>
          <w:szCs w:val="32"/>
        </w:rPr>
        <w:t>明显缺损或缺失，超牙合超过0.5cm，开牙合超过0.3cm，上下颌牙咬合到对侧牙龈的深覆牙合，反牙合，牙列不齐，重度牙龈炎，中度牙周炎，条件兵不合格。</w:t>
      </w:r>
    </w:p>
    <w:p w14:paraId="28F4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7CB1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（一）上下颌左右尖牙、双尖牙咬合相距0.3cm以内；</w:t>
      </w:r>
    </w:p>
    <w:p w14:paraId="48BA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（二）切牙缺失1个，经固定义齿修复后功能良好，或牙列无间隙，替代牙功能良好；</w:t>
      </w:r>
    </w:p>
    <w:p w14:paraId="20F2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（三）不影响咬合的个别切牙牙列不齐或重叠；</w:t>
      </w:r>
    </w:p>
    <w:p w14:paraId="3335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（四）不影响咬合的个别切牙轻度反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咬合</w:t>
      </w:r>
      <w:r>
        <w:rPr>
          <w:rFonts w:hint="eastAsia" w:ascii="仿宋_GB2312" w:hAnsi="仿宋" w:eastAsia="仿宋_GB2312" w:cs="Arial"/>
          <w:sz w:val="28"/>
          <w:szCs w:val="32"/>
        </w:rPr>
        <w:t>，无其他体征；</w:t>
      </w:r>
    </w:p>
    <w:p w14:paraId="2611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（五）错牙合畸形经正畸治疗后功能良好。</w:t>
      </w:r>
    </w:p>
    <w:p w14:paraId="6B16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第四十三条 慢性腮腺炎，腮腺囊肿，口腔肿瘤，不合格。</w:t>
      </w:r>
    </w:p>
    <w:p w14:paraId="18EF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center"/>
        <w:textAlignment w:val="auto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第六章 妇科</w:t>
      </w:r>
    </w:p>
    <w:p w14:paraId="33233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第四十四条 闭经，严重痛经，子宫不规则出血，功能性子宫出血，子宫内膜异位症，不合格。</w:t>
      </w:r>
    </w:p>
    <w:p w14:paraId="7C11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第四十五条 内外生殖器畸形或缺陷，不合格。</w:t>
      </w:r>
    </w:p>
    <w:p w14:paraId="20B0F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第四十六条 急、慢性盆腔炎，盆腔肿物，不合格。</w:t>
      </w:r>
    </w:p>
    <w:p w14:paraId="427C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第四十七条 霉菌性阴道炎，滴虫性阴道炎，不合格。</w:t>
      </w:r>
    </w:p>
    <w:p w14:paraId="4AA9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第四十八条 妊娠，不合格。</w:t>
      </w:r>
    </w:p>
    <w:p w14:paraId="792A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center"/>
        <w:textAlignment w:val="auto"/>
        <w:rPr>
          <w:rFonts w:hint="eastAsia" w:ascii="仿宋_GB2312" w:hAnsi="仿宋" w:eastAsia="仿宋_GB2312" w:cs="Arial"/>
          <w:b/>
          <w:bCs/>
          <w:sz w:val="28"/>
          <w:szCs w:val="32"/>
        </w:rPr>
      </w:pPr>
      <w:r>
        <w:rPr>
          <w:rFonts w:hint="eastAsia" w:ascii="仿宋_GB2312" w:hAnsi="仿宋" w:eastAsia="仿宋_GB2312" w:cs="Arial"/>
          <w:b/>
          <w:bCs/>
          <w:sz w:val="28"/>
          <w:szCs w:val="32"/>
        </w:rPr>
        <w:t>第七章 辅助检查</w:t>
      </w:r>
    </w:p>
    <w:p w14:paraId="1537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第四十九条 血细胞分析结果在下列范围，合格。</w:t>
      </w:r>
    </w:p>
    <w:p w14:paraId="6C0E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（一）血红蛋白：男性130～175g／L，女性115～150g／L；</w:t>
      </w:r>
    </w:p>
    <w:p w14:paraId="4E2E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（二）红细胞计数：男性4.3～5.8×1012／L，女性3.8～5.1×1012／L；</w:t>
      </w:r>
    </w:p>
    <w:p w14:paraId="7712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（三）白细胞计数：3.5～9.5×109／L；</w:t>
      </w:r>
    </w:p>
    <w:p w14:paraId="33A0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（四）中性粒细胞百分数：40％～75％；</w:t>
      </w:r>
    </w:p>
    <w:p w14:paraId="17984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（五）淋巴细胞百分数：20％～50％；</w:t>
      </w:r>
    </w:p>
    <w:p w14:paraId="638B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（六）血小板计数：125～350×109／L。</w:t>
      </w:r>
    </w:p>
    <w:p w14:paraId="365B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30E1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第五十条 血生化分析结果在下列范围，合格。</w:t>
      </w:r>
    </w:p>
    <w:p w14:paraId="1D85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（一）血清丙氨酸氨基转移酶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：</w:t>
      </w:r>
      <w:r>
        <w:rPr>
          <w:rFonts w:hint="eastAsia" w:ascii="仿宋_GB2312" w:hAnsi="仿宋" w:eastAsia="仿宋_GB2312" w:cs="Arial"/>
          <w:sz w:val="28"/>
          <w:szCs w:val="32"/>
        </w:rPr>
        <w:t>男性9～50 U/L，女性7～40 U/L；</w:t>
      </w:r>
    </w:p>
    <w:p w14:paraId="063B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5E0E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（二）血清肌酐：</w:t>
      </w:r>
    </w:p>
    <w:p w14:paraId="30F2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酶法：男性59～104μmol/L，女性45～84μmol/L；</w:t>
      </w:r>
    </w:p>
    <w:p w14:paraId="6694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苦味酸速率法：男性62～115μmol/L，女性53～97μmol/L；</w:t>
      </w:r>
    </w:p>
    <w:p w14:paraId="717E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苦味酸去蛋白终点法：男性44～133μmol/L，女性70～106μmol/L；</w:t>
      </w:r>
    </w:p>
    <w:p w14:paraId="27D6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（三）血清尿素：2.9～8.2mmol/L。</w:t>
      </w:r>
    </w:p>
    <w:p w14:paraId="6CD74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第五十一条 乙型肝炎表面抗原检测阳性，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人类免疫缺陷病毒</w:t>
      </w:r>
      <w:r>
        <w:rPr>
          <w:rFonts w:hint="eastAsia" w:ascii="仿宋_GB2312" w:hAnsi="仿宋" w:eastAsia="仿宋_GB2312" w:cs="Arial"/>
          <w:sz w:val="28"/>
          <w:szCs w:val="32"/>
        </w:rPr>
        <w:t>（HIV1+2）抗体检测阳性，不合格。</w:t>
      </w:r>
    </w:p>
    <w:p w14:paraId="6D6E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第五十二条 尿常规检查结果在下列范围，合格。</w:t>
      </w:r>
    </w:p>
    <w:p w14:paraId="264C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（一）尿蛋白：阴性至微量；</w:t>
      </w:r>
    </w:p>
    <w:p w14:paraId="170F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（二）尿酮体：阴性；</w:t>
      </w:r>
    </w:p>
    <w:p w14:paraId="1EEF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（三）尿糖：阴性；</w:t>
      </w:r>
    </w:p>
    <w:p w14:paraId="1F2A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（四）胆红素：阴性；</w:t>
      </w:r>
    </w:p>
    <w:p w14:paraId="06D5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（五）尿胆原：0.1～1.0 Eμ／dl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sz w:val="28"/>
          <w:szCs w:val="32"/>
        </w:rPr>
        <w:t>弱阳性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sz w:val="28"/>
          <w:szCs w:val="32"/>
        </w:rPr>
        <w:t>。</w:t>
      </w:r>
    </w:p>
    <w:p w14:paraId="20E5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尿常规检查结果要结合临床及地区差异作出正确结论。</w:t>
      </w:r>
    </w:p>
    <w:p w14:paraId="584D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第五十三条 尿液离心沉淀标本镜检结果在下列范围，合格。</w:t>
      </w:r>
    </w:p>
    <w:p w14:paraId="7C12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（一）红细胞：男性0～偶见／高倍镜，女性0～3／高倍镜，女性不超过6个/高倍镜应结合外阴检查排除疾病；</w:t>
      </w:r>
    </w:p>
    <w:p w14:paraId="1082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（二）白细胞：男性0～3／高倍镜，女性0～5／高倍镜，不超过6个/高倍镜应结合外生殖器或外阴检查排除疾病；</w:t>
      </w:r>
    </w:p>
    <w:p w14:paraId="13D2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（三）管型：无或偶见透明管型，无其他管型。</w:t>
      </w:r>
    </w:p>
    <w:p w14:paraId="582A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第五十四条 尿液毒品检测阳性，不合格。</w:t>
      </w:r>
    </w:p>
    <w:p w14:paraId="56CC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第五十五条 尿液妊娠试验阴性，合格。</w:t>
      </w:r>
    </w:p>
    <w:p w14:paraId="70936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尿液妊娠试验阳性、但血清妊娠试验阴性，合格。</w:t>
      </w:r>
    </w:p>
    <w:p w14:paraId="7D31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第五十六条 大便常规检查结果在下列范围，合格。</w:t>
      </w:r>
    </w:p>
    <w:p w14:paraId="65E7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（一）外观：黄软；</w:t>
      </w:r>
    </w:p>
    <w:p w14:paraId="1F0C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（二）镜检：红、白细胞各0～2／高倍镜，无钩虫、鞭虫、绦虫、血吸虫、肝吸虫、姜片虫卵及肠道原虫。</w:t>
      </w:r>
    </w:p>
    <w:p w14:paraId="0E8E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大便常规检查，在地方性寄生虫病和血吸虫病流行地区为必检项目，其他地区根据需要进行检查。</w:t>
      </w:r>
    </w:p>
    <w:p w14:paraId="43BC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第五十七条 胸部X射线检查结果在下列范围内，合格。</w:t>
      </w:r>
    </w:p>
    <w:p w14:paraId="3208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（一）胸部X射线检查未见异常；</w:t>
      </w:r>
    </w:p>
    <w:p w14:paraId="794C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（二）孤立散在的钙化点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sz w:val="28"/>
          <w:szCs w:val="32"/>
        </w:rPr>
        <w:t>直径不超过0.5cm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sz w:val="28"/>
          <w:szCs w:val="32"/>
        </w:rPr>
        <w:t>，双肺野不超过3个，密度高，边缘清晰，周围无浸润现象（条件兵除外）；</w:t>
      </w:r>
    </w:p>
    <w:p w14:paraId="56CD9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（三）肺纹理轻度增强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sz w:val="28"/>
          <w:szCs w:val="32"/>
        </w:rPr>
        <w:t>无呼吸道病史，无自觉症状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sz w:val="28"/>
          <w:szCs w:val="32"/>
        </w:rPr>
        <w:t>；</w:t>
      </w:r>
    </w:p>
    <w:p w14:paraId="0E67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（四）一侧肋膈角轻度变钝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sz w:val="28"/>
          <w:szCs w:val="32"/>
        </w:rPr>
        <w:t>无心、肺、胸疾病史，无自觉症状</w:t>
      </w:r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sz w:val="28"/>
          <w:szCs w:val="32"/>
        </w:rPr>
        <w:t>。</w:t>
      </w:r>
    </w:p>
    <w:p w14:paraId="4796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第五十八条 心电图检查结果在下列范围内，合格。</w:t>
      </w:r>
    </w:p>
    <w:p w14:paraId="101CC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（一）正常心电图；</w:t>
      </w:r>
    </w:p>
    <w:p w14:paraId="714B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（二）大致正常心电图。大致正常心电图范围按有关规定执行。</w:t>
      </w:r>
    </w:p>
    <w:p w14:paraId="1E1A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第五十九条 腹部超声检查发现恶性征象、病理性脾肿大、胰腺病变、肝肾弥漫性实质损害、肾盂积水、结石、内脏反位、单肾以及其他病变和异常的，不合格。</w:t>
      </w:r>
    </w:p>
    <w:p w14:paraId="40083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下列情况合格（第五至十一款，条件兵除外）：</w:t>
      </w:r>
    </w:p>
    <w:p w14:paraId="30DE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（一）肝、胆、胰、脾、双肾未见明显异常；</w:t>
      </w:r>
    </w:p>
    <w:p w14:paraId="7DB8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（二）轻、中度脂肪肝且肝功能正常；</w:t>
      </w:r>
    </w:p>
    <w:p w14:paraId="1E09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（三）胆囊息肉样病变，数量3个以下且长径均在0.5cm以下；</w:t>
      </w:r>
    </w:p>
    <w:p w14:paraId="5D53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（四）副脾；</w:t>
      </w:r>
    </w:p>
    <w:p w14:paraId="3DB03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（五）肝肾囊肿和血管瘤单脏器数量3个以下且长径均在1cm以下；</w:t>
      </w:r>
    </w:p>
    <w:p w14:paraId="0846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（六）单发肝肾囊肿和血管瘤长径3cm以下；</w:t>
      </w:r>
    </w:p>
    <w:p w14:paraId="76B2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（七）肝、脾内钙化灶数量3个以下且长径均在1cm以下；</w:t>
      </w:r>
    </w:p>
    <w:p w14:paraId="7AFA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（八）双肾实质钙化灶数量3个以下且长径1cm以下；</w:t>
      </w:r>
    </w:p>
    <w:p w14:paraId="4BE1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（九）双肾错构瘤数量2个以下且长径均在1cm以下；</w:t>
      </w:r>
    </w:p>
    <w:p w14:paraId="63FE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（十）肾盂宽不超过1.5cm，输尿管不增宽；</w:t>
      </w:r>
    </w:p>
    <w:p w14:paraId="2BFA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（十一）脾脏长径10cm以下，厚度4.5cm以下；脾脏长径超过10cm或厚径超过4.5cm，但脾面积测量（0.8×长径×厚径）38cm2以下，排除器质性病变。</w:t>
      </w:r>
    </w:p>
    <w:p w14:paraId="629E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第六十条 妇科超声检查发现子宫肌瘤、附件区不明性质包块</w:t>
      </w:r>
      <w:bookmarkStart w:id="0" w:name="_GoBack"/>
      <w:r>
        <w:rPr>
          <w:rFonts w:hint="eastAsia" w:ascii="仿宋_GB2312" w:hAnsi="仿宋" w:eastAsia="仿宋_GB2312" w:cs="Arial"/>
          <w:sz w:val="28"/>
          <w:szCs w:val="32"/>
          <w:lang w:eastAsia="zh-CN"/>
        </w:rPr>
        <w:t>，以及</w:t>
      </w:r>
      <w:bookmarkEnd w:id="0"/>
      <w:r>
        <w:rPr>
          <w:rFonts w:hint="eastAsia" w:ascii="仿宋_GB2312" w:hAnsi="仿宋" w:eastAsia="仿宋_GB2312" w:cs="Arial"/>
          <w:sz w:val="28"/>
          <w:szCs w:val="32"/>
        </w:rPr>
        <w:t>其他病变和异常的，不合格。</w:t>
      </w:r>
    </w:p>
    <w:p w14:paraId="18C1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下列情况合格：</w:t>
      </w:r>
    </w:p>
    <w:p w14:paraId="5EF5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（一）子宫、卵巢大小形态未见明显异常；</w:t>
      </w:r>
    </w:p>
    <w:p w14:paraId="029D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（二）不伴其他异常的盆腔积液深度不超过2cm；</w:t>
      </w:r>
    </w:p>
    <w:p w14:paraId="35BB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（三）单发附件区、卵巢囊肿长径小于3cm。</w:t>
      </w:r>
    </w:p>
    <w:p w14:paraId="112EF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第八章 士兵职业基本适应性检测</w:t>
      </w:r>
    </w:p>
    <w:p w14:paraId="64E5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士兵职业基本适应性检测合格条件按有关规定执行。</w:t>
      </w:r>
    </w:p>
    <w:p w14:paraId="7D26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Arial"/>
          <w:sz w:val="28"/>
          <w:szCs w:val="32"/>
        </w:rPr>
      </w:pPr>
      <w:r>
        <w:rPr>
          <w:rFonts w:hint="eastAsia" w:ascii="仿宋_GB2312" w:hAnsi="仿宋" w:eastAsia="仿宋_GB2312" w:cs="Arial"/>
          <w:sz w:val="28"/>
          <w:szCs w:val="32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6CD0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6F14B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5CEBB05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 w14:paraId="0402AB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lZDgwMzkwYTQ5ZmUwOTljNTJmYzFiODVmYTYwOTkifQ=="/>
  </w:docVars>
  <w:rsids>
    <w:rsidRoot w:val="00172A27"/>
    <w:rsid w:val="00042498"/>
    <w:rsid w:val="00072343"/>
    <w:rsid w:val="00114BFA"/>
    <w:rsid w:val="001A4C34"/>
    <w:rsid w:val="00202DE0"/>
    <w:rsid w:val="002F42A9"/>
    <w:rsid w:val="00332847"/>
    <w:rsid w:val="00365B49"/>
    <w:rsid w:val="004B60A4"/>
    <w:rsid w:val="00556419"/>
    <w:rsid w:val="00634E46"/>
    <w:rsid w:val="006E4FFC"/>
    <w:rsid w:val="008509BC"/>
    <w:rsid w:val="009C7AEB"/>
    <w:rsid w:val="00A27A28"/>
    <w:rsid w:val="00A9398A"/>
    <w:rsid w:val="00B96C8A"/>
    <w:rsid w:val="00BF709A"/>
    <w:rsid w:val="00C50775"/>
    <w:rsid w:val="00D93EA0"/>
    <w:rsid w:val="00ED2A6E"/>
    <w:rsid w:val="00ED68AA"/>
    <w:rsid w:val="00FC5520"/>
    <w:rsid w:val="00FE4EF6"/>
    <w:rsid w:val="098B327D"/>
    <w:rsid w:val="10250592"/>
    <w:rsid w:val="16265AD6"/>
    <w:rsid w:val="22845196"/>
    <w:rsid w:val="318A6E67"/>
    <w:rsid w:val="45BD72DC"/>
    <w:rsid w:val="7A3E1F7C"/>
    <w:rsid w:val="7BCC1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Arial"/>
    </w:rPr>
  </w:style>
  <w:style w:type="table" w:default="1" w:styleId="5">
    <w:name w:val="Normal Table"/>
    <w:qFormat/>
    <w:uiPriority w:val="0"/>
    <w:rPr>
      <w:rFonts w:ascii="Calibri" w:hAnsi="Calibri" w:eastAsia="宋体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脚 字符"/>
    <w:link w:val="2"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9">
    <w:name w:val="页眉 字符"/>
    <w:link w:val="3"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>
    <reviewItem>
      <errorID>d006bcf8-f906-443a-8470-a2762935b103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668723B0</paraID>
      <start>17</start>
      <end>18</end>
      <status>modified</status>
      <modifiedWord>，</modifiedWord>
      <trackRevisions>true</trackRevisions>
    </reviewItem>
    <reviewItem>
      <errorID>e9d757c3-4ebc-4f12-bb3e-dfb87de15d68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78BC5217</paraID>
      <start>7</start>
      <end>8</end>
      <status>ignored</status>
      <modifiedWord/>
      <trackRevisions>false</trackRevisions>
    </reviewItem>
    <reviewItem>
      <errorID>80f00849-64ec-4dfc-9ab0-95db1fbb9ecf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78BC5217</paraID>
      <start>10</start>
      <end>11</end>
      <status>ignored</status>
      <modifiedWord/>
      <trackRevisions>false</trackRevisions>
    </reviewItem>
    <reviewItem>
      <errorID>80e99a58-e6fa-4850-af6b-42f1ae46d5b4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78BC5217</paraID>
      <start>15</start>
      <end>16</end>
      <status>ignored</status>
      <modifiedWord/>
      <trackRevisions>false</trackRevisions>
    </reviewItem>
    <reviewItem>
      <errorID>a655d09a-0767-492d-adf7-3eb47082a8eb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78BC5217</paraID>
      <start>17</start>
      <end>18</end>
      <status>ignored</status>
      <modifiedWord/>
      <trackRevisions>false</trackRevisions>
    </reviewItem>
    <reviewItem>
      <errorID>746492d8-e9b0-4624-99a4-e9bd9e4203db</errorID>
      <errorWord>兵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   24FC6</paraID>
      <start>47</start>
      <end>48</end>
      <status>ignored</status>
      <modifiedWord/>
      <trackRevisions>false</trackRevisions>
    </reviewItem>
    <reviewItem>
      <errorID>9587a639-2764-4c3b-9ee5-61c1b69bfea3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1C7C389C</paraID>
      <start>0</start>
      <end>6</end>
      <status>modified</status>
      <modifiedWord>（三）</modifiedWord>
      <trackRevisions>true</trackRevisions>
    </reviewItem>
    <reviewItem>
      <errorID>6db47c7d-3db5-40ce-a94a-f3d09eb10816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78688A4C</paraID>
      <start>16</start>
      <end>20</end>
      <status>modified</status>
      <modifiedWord>附睾</modifiedWord>
      <trackRevisions>true</trackRevisions>
    </reviewItem>
    <reviewItem>
      <errorID>668e6576-619c-4da3-9018-6b1224db002d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E6C794A</paraID>
      <start>21</start>
      <end>27</end>
      <status>modified</status>
      <modifiedWord>脾大</modifiedWord>
      <trackRevisions>true</trackRevisions>
    </reviewItem>
    <reviewItem>
      <errorID>64f8c0c4-bac3-4daf-9759-f0593d6fe331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6CD2F028</paraID>
      <start>32</start>
      <end>38</end>
      <status>modified</status>
      <modifiedWord>鼻黏膜</modifiedWord>
      <trackRevisions>true</trackRevisions>
    </reviewItem>
    <reviewItem>
      <errorID>66862cf0-cc38-485f-96a0-3d3a46dbd2b3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7C0A0374</paraID>
      <start>3</start>
      <end>9</end>
      <status>modified</status>
      <modifiedWord>鼻旁窦</modifiedWord>
      <trackRevisions>true</trackRevisions>
    </reviewItem>
    <reviewItem>
      <errorID>7a3967fe-ec71-46d6-bc17-a3b002f099e9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7C0A0374</paraID>
      <start>24</start>
      <end>28</end>
      <status>modified</status>
      <modifiedWord>黏液</modifiedWord>
      <trackRevisions>true</trackRevisions>
    </reviewItem>
    <reviewItem>
      <errorID>1b3762a5-d341-4166-885d-db54b559b680</errorID>
      <errorWord>含有</errorWord>
      <group>L1_Word</group>
      <groupName>字词问题</groupName>
      <ability>L2_Typo</ability>
      <abilityName>字词错误</abilityName>
      <candidateList>
        <item>含</item>
      </candidateList>
      <explain/>
      <paraID>1E177629</paraID>
      <start>14</start>
      <end>17</end>
      <status>modified</status>
      <modifiedWord>含</modifiedWord>
      <trackRevisions>true</trackRevisions>
    </reviewItem>
    <reviewItem>
      <errorID>652a4c27-f794-40a2-bd99-4995ffd2b5dc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6790E135</paraID>
      <start>6</start>
      <end>14</end>
      <status>modified</status>
      <modifiedWord>角膜薄翳</modifiedWord>
      <trackRevisions>true</trackRevisions>
    </reviewItem>
    <reviewItem>
      <errorID>1bb7dba6-c64e-4198-83c0-8153fcbdf8fc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623FEB45</paraID>
      <start>28</start>
      <end>34</end>
      <status>modified</status>
      <modifiedWord>前磨牙</modifiedWord>
      <trackRevisions>true</trackRevisions>
    </reviewItem>
    <reviewItem>
      <errorID>33195a76-a02f-4a36-b687-ccc7f81d8250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333574E2</paraID>
      <start>16</start>
      <end>20</end>
      <status>modified</status>
      <modifiedWord>咬合</modifiedWord>
      <trackRevisions>true</trackRevisions>
    </reviewItem>
    <reviewItem>
      <errorID>13881de5-3bdc-4027-a36f-4f7565bb45bd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1D85536F</paraID>
      <start>13</start>
      <end>15</end>
      <status>modified</status>
      <modifiedWord>：</modifiedWord>
      <trackRevisions>true</trackRevisions>
    </reviewItem>
    <reviewItem>
      <errorID>21038aca-6194-4195-b3be-51bf6a9363ff</errorID>
      <errorWord>艾滋病病毒</errorWord>
      <group>L1_Word</group>
      <groupName>字词问题</groupName>
      <ability>L2_Typo</ability>
      <abilityName>字词错误</abilityName>
      <candidateList>
        <item>人类免疫缺陷病毒</item>
      </candidateList>
      <explain/>
      <paraID>6CD74698</paraID>
      <start>19</start>
      <end>32</end>
      <status>modified</status>
      <modifiedWord>人类免疫缺陷病毒</modifiedWord>
      <trackRevisions>true</trackRevisions>
    </reviewItem>
    <reviewItem>
      <errorID>9ff0eab1-1bc5-4dac-bb21-9c6b0cdef04e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6D54FCB</paraID>
      <start>20</start>
      <end>22</end>
      <status>modified</status>
      <modifiedWord>（</modifiedWord>
      <trackRevisions>true</trackRevisions>
    </reviewItem>
    <reviewItem>
      <errorID>b6f0f61d-cc52-4f09-bcf6-6bd9584e26f9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6D54FCB</paraID>
      <start>25</start>
      <end>27</end>
      <status>modified</status>
      <modifiedWord>）</modifiedWord>
      <trackRevisions>true</trackRevisions>
    </reviewItem>
    <reviewItem>
      <errorID>98284765-3e67-48ec-abf1-a7b9e8f21b49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794C65DF</paraID>
      <start>11</start>
      <end>13</end>
      <status>modified</status>
      <modifiedWord>（</modifiedWord>
      <trackRevisions>true</trackRevisions>
    </reviewItem>
    <reviewItem>
      <errorID>4856ab69-a8a0-44a3-9d78-b9a8f1993a7b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794C65DF</paraID>
      <start>23</start>
      <end>25</end>
      <status>modified</status>
      <modifiedWord>）</modifiedWord>
      <trackRevisions>true</trackRevisions>
    </reviewItem>
    <reviewItem>
      <errorID>f1e03156-d33d-474d-bb31-89f3bffc36ac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56CD9FC2</paraID>
      <start>10</start>
      <end>12</end>
      <status>modified</status>
      <modifiedWord>（</modifiedWord>
      <trackRevisions>true</trackRevisions>
    </reviewItem>
    <reviewItem>
      <errorID>663b3380-5ca8-4880-a004-044534daf86b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56CD9FC2</paraID>
      <start>24</start>
      <end>26</end>
      <status>modified</status>
      <modifiedWord>）</modifiedWord>
      <trackRevisions>true</trackRevisions>
    </reviewItem>
    <reviewItem>
      <errorID>201fde46-c416-4111-9236-a83349938eac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E67AECE</paraID>
      <start>12</start>
      <end>14</end>
      <status>modified</status>
      <modifiedWord>（</modifiedWord>
      <trackRevisions>true</trackRevisions>
    </reviewItem>
    <reviewItem>
      <errorID>826b1258-6148-4c01-aecd-bb02ec38d114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E67AECE</paraID>
      <start>29</start>
      <end>31</end>
      <status>modified</status>
      <modifiedWord>）</modifiedWord>
      <trackRevisions>true</trackRevisions>
    </reviewItem>
    <reviewItem>
      <errorID>6a3f1023-562e-4aa4-bdaf-605de0beeba2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629E7CCF</paraID>
      <start>27</start>
      <end>33</end>
      <status>modified</status>
      <modifiedWord>，以及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40fc97-2790-472b-8a78-7b05746616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5576</Words>
  <Characters>5903</Characters>
  <Lines>44</Lines>
  <Paragraphs>12</Paragraphs>
  <TotalTime>253</TotalTime>
  <ScaleCrop>false</ScaleCrop>
  <LinksUpToDate>false</LinksUpToDate>
  <CharactersWithSpaces>5983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2015-06-22T14:51:00Z</dcterms:created>
  <dc:creator>MX4</dc:creator>
  <cp:lastModifiedBy>亦俊</cp:lastModifiedBy>
  <dcterms:modified xsi:type="dcterms:W3CDTF">2026-04-20T09:42:04Z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DABD952CA2AE4289890A3267BCF0F377_13</vt:lpwstr>
  </property>
  <property fmtid="{D5CDD505-2E9C-101B-9397-08002B2CF9AE}" pid="4" name="KSOTemplateDocerSaveRecord">
    <vt:lpwstr>eyJoZGlkIjoiN2FlZDgwMzkwYTQ5ZmUwOTljNTJmYzFiODVmYTYwOTkiLCJ1c2VySWQiOiIzMjcyNTM3NDkifQ==</vt:lpwstr>
  </property>
</Properties>
</file>